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5E419">
      <w:pPr>
        <w:spacing w:line="576" w:lineRule="exact"/>
        <w:rPr>
          <w:rFonts w:ascii="方正仿宋简体" w:eastAsia="方正仿宋简体"/>
          <w:sz w:val="24"/>
          <w:szCs w:val="24"/>
        </w:rPr>
      </w:pPr>
      <w:r>
        <w:rPr>
          <w:rFonts w:hint="eastAsia" w:ascii="方正仿宋简体" w:eastAsia="方正仿宋简体"/>
          <w:sz w:val="24"/>
          <w:szCs w:val="24"/>
        </w:rPr>
        <w:t>附件1：</w:t>
      </w:r>
    </w:p>
    <w:p w14:paraId="29135669">
      <w:pPr>
        <w:spacing w:line="576" w:lineRule="exact"/>
        <w:jc w:val="center"/>
        <w:rPr>
          <w:rFonts w:ascii="方正黑体简体" w:eastAsia="方正黑体简体"/>
          <w:sz w:val="40"/>
        </w:rPr>
      </w:pPr>
      <w:r>
        <w:rPr>
          <w:rFonts w:hint="eastAsia" w:ascii="方正黑体简体" w:eastAsia="方正黑体简体"/>
          <w:sz w:val="40"/>
        </w:rPr>
        <w:t>廉洁协议书</w:t>
      </w:r>
    </w:p>
    <w:p w14:paraId="003183C5">
      <w:pPr>
        <w:spacing w:line="576" w:lineRule="exact"/>
        <w:rPr>
          <w:rFonts w:ascii="方正仿宋简体" w:eastAsia="方正仿宋简体"/>
          <w:sz w:val="30"/>
          <w:szCs w:val="30"/>
        </w:rPr>
      </w:pPr>
      <w:r>
        <w:rPr>
          <w:rFonts w:hint="eastAsia" w:ascii="方正仿宋简体" w:eastAsia="方正仿宋简体"/>
          <w:sz w:val="30"/>
          <w:szCs w:val="30"/>
        </w:rPr>
        <w:t>甲方：江门市五邑中医院</w:t>
      </w:r>
    </w:p>
    <w:p w14:paraId="7A4602D5">
      <w:pPr>
        <w:spacing w:line="576" w:lineRule="exact"/>
        <w:rPr>
          <w:rFonts w:ascii="方正仿宋简体" w:eastAsia="方正仿宋简体"/>
          <w:sz w:val="30"/>
          <w:szCs w:val="30"/>
        </w:rPr>
      </w:pPr>
      <w:r>
        <w:rPr>
          <w:rFonts w:hint="eastAsia" w:ascii="方正仿宋简体" w:eastAsia="方正仿宋简体"/>
          <w:sz w:val="30"/>
          <w:szCs w:val="30"/>
        </w:rPr>
        <w:t>乙方：上海医安达医院管理有限公司</w:t>
      </w:r>
    </w:p>
    <w:p w14:paraId="0BD5C36A">
      <w:pPr>
        <w:spacing w:line="576" w:lineRule="exact"/>
        <w:ind w:firstLine="420"/>
        <w:rPr>
          <w:rFonts w:ascii="方正仿宋简体" w:eastAsia="方正仿宋简体"/>
          <w:sz w:val="30"/>
          <w:szCs w:val="30"/>
        </w:rPr>
      </w:pPr>
      <w:r>
        <w:rPr>
          <w:rFonts w:hint="eastAsia" w:ascii="方正仿宋简体" w:eastAsia="方正仿宋简体"/>
          <w:sz w:val="30"/>
          <w:szCs w:val="30"/>
        </w:rPr>
        <w:t>为进一步完善监督机制，维护商业活动公平竞争秩序，保证双方在业务交往活动中做到诚信、廉洁、高效和共赢，经甲乙方协商一致，特订立本协议如下：</w:t>
      </w:r>
    </w:p>
    <w:p w14:paraId="40D25406">
      <w:pPr>
        <w:pStyle w:val="7"/>
        <w:numPr>
          <w:ilvl w:val="0"/>
          <w:numId w:val="1"/>
        </w:numPr>
        <w:spacing w:line="576" w:lineRule="exact"/>
        <w:ind w:firstLineChars="0"/>
        <w:rPr>
          <w:rFonts w:ascii="方正仿宋简体" w:eastAsia="方正仿宋简体"/>
          <w:sz w:val="30"/>
          <w:szCs w:val="30"/>
        </w:rPr>
      </w:pPr>
      <w:r>
        <w:rPr>
          <w:rFonts w:hint="eastAsia" w:ascii="方正仿宋简体" w:eastAsia="方正仿宋简体"/>
          <w:sz w:val="30"/>
          <w:szCs w:val="30"/>
        </w:rPr>
        <w:t>双方共同责任</w:t>
      </w:r>
    </w:p>
    <w:p w14:paraId="53908047">
      <w:pPr>
        <w:pStyle w:val="7"/>
        <w:numPr>
          <w:ilvl w:val="0"/>
          <w:numId w:val="2"/>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甲乙双方应当自觉遵守国家法律法规，按照中华人民共和国有关法律法规以及党风廉政建设的各项规定开展商业交易活动。</w:t>
      </w:r>
    </w:p>
    <w:p w14:paraId="08F11275">
      <w:pPr>
        <w:pStyle w:val="7"/>
        <w:numPr>
          <w:ilvl w:val="0"/>
          <w:numId w:val="2"/>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加强有关人员的管理和廉洁交易教育，自觉抵制不廉洁行为。在商务活动中发现对方存在违法违规行为，应及时向对方监督部门或司法机关举报。</w:t>
      </w:r>
    </w:p>
    <w:p w14:paraId="37247091">
      <w:pPr>
        <w:pStyle w:val="7"/>
        <w:numPr>
          <w:ilvl w:val="0"/>
          <w:numId w:val="2"/>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甲乙双方必须做到公平、公正、公开，禁止暗箱操作。发现对方人员有受贿或索贿行为以及徇私舞弊、滥用职权、严重渎职等情况时，应及时向对方监督部门或司法机关举报。并有权单方面终止合同。</w:t>
      </w:r>
    </w:p>
    <w:p w14:paraId="22A38A3E">
      <w:pPr>
        <w:pStyle w:val="7"/>
        <w:numPr>
          <w:ilvl w:val="0"/>
          <w:numId w:val="2"/>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甲乙双方相关工作人员不得为谋取私下利益就材料供应、数量变化，材料质量问题等进行私下商谈或达成默契。</w:t>
      </w:r>
    </w:p>
    <w:p w14:paraId="1D10F83E">
      <w:pPr>
        <w:pStyle w:val="7"/>
        <w:numPr>
          <w:ilvl w:val="0"/>
          <w:numId w:val="1"/>
        </w:numPr>
        <w:spacing w:line="576" w:lineRule="exact"/>
        <w:ind w:firstLineChars="0"/>
        <w:rPr>
          <w:rFonts w:ascii="方正仿宋简体" w:eastAsia="方正仿宋简体"/>
          <w:sz w:val="30"/>
          <w:szCs w:val="30"/>
        </w:rPr>
      </w:pPr>
      <w:r>
        <w:rPr>
          <w:rFonts w:hint="eastAsia" w:ascii="方正仿宋简体" w:eastAsia="方正仿宋简体"/>
          <w:sz w:val="30"/>
          <w:szCs w:val="30"/>
        </w:rPr>
        <w:t>甲方责任</w:t>
      </w:r>
    </w:p>
    <w:p w14:paraId="61B49BD6">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不得索要或接受乙方及其相关单位和人员提供的礼金、有价证券、支付凭证、贵重物品等。</w:t>
      </w:r>
    </w:p>
    <w:p w14:paraId="48AC6C54">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不得在乙方及其相关单位报销任何应由甲方或个人支付的费用。</w:t>
      </w:r>
    </w:p>
    <w:p w14:paraId="20980B1C">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不得违反规定在乙方及其相关单位投资入股，不得向乙方单位及人员借款或委托买卖股票、债券等。</w:t>
      </w:r>
    </w:p>
    <w:p w14:paraId="37D4A74B">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不得要求、暗示和接受乙方及其相关单位和个人为其购买或装修住房、婚丧嫁娶、配偶和子女的上学或工作安排及出国（境）、旅游等提供方便。</w:t>
      </w:r>
    </w:p>
    <w:p w14:paraId="0C27364E">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不得参加乙方及其相关单位安排有可能影响公正执行公务的宴请及健身、娱乐等活动。</w:t>
      </w:r>
    </w:p>
    <w:p w14:paraId="02F5A3CC">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不得接受乙方及其相关单位购置或提供的通讯工具、交通工具和高档办公用品。</w:t>
      </w:r>
    </w:p>
    <w:p w14:paraId="4E259933">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不得违反规定在乙方及其相关单位兼职和领取兼职工资及报酬；不得利用甲方的商业秘密、业务渠道等谋取个人私利，或将其提供给乙方及其单位或个人。</w:t>
      </w:r>
    </w:p>
    <w:p w14:paraId="36D1FFC0">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不得要求、暗示或接受乙方请求，在与乙方交易过程中违反甲方纪律，特别是虚报费用、截留资金等。</w:t>
      </w:r>
    </w:p>
    <w:p w14:paraId="0415D43A">
      <w:pPr>
        <w:pStyle w:val="7"/>
        <w:numPr>
          <w:ilvl w:val="0"/>
          <w:numId w:val="3"/>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不得利用职权和工作之便向乙方提出上述各项规定或要求之外的与工作业务无关的事项或要求，或就有关采购工作问题进行私下商谈或成默契。</w:t>
      </w:r>
    </w:p>
    <w:p w14:paraId="38905EDC">
      <w:pPr>
        <w:pStyle w:val="7"/>
        <w:numPr>
          <w:ilvl w:val="0"/>
          <w:numId w:val="1"/>
        </w:numPr>
        <w:spacing w:line="576" w:lineRule="exact"/>
        <w:ind w:firstLineChars="0"/>
        <w:rPr>
          <w:rFonts w:ascii="方正仿宋简体" w:eastAsia="方正仿宋简体"/>
          <w:sz w:val="30"/>
          <w:szCs w:val="30"/>
        </w:rPr>
      </w:pPr>
      <w:r>
        <w:rPr>
          <w:rFonts w:hint="eastAsia" w:ascii="方正仿宋简体" w:eastAsia="方正仿宋简体"/>
          <w:sz w:val="30"/>
          <w:szCs w:val="30"/>
        </w:rPr>
        <w:t>乙方责任</w:t>
      </w:r>
    </w:p>
    <w:p w14:paraId="37CFB35C">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不得向甲方及其人员提供</w:t>
      </w:r>
      <w:bookmarkStart w:id="0" w:name="_GoBack"/>
      <w:bookmarkEnd w:id="0"/>
      <w:r>
        <w:rPr>
          <w:rFonts w:hint="eastAsia" w:ascii="方正仿宋简体" w:eastAsia="方正仿宋简体"/>
          <w:sz w:val="30"/>
          <w:szCs w:val="30"/>
        </w:rPr>
        <w:t>礼金、有价证券、支付凭证、贵重物品等。</w:t>
      </w:r>
    </w:p>
    <w:p w14:paraId="20B81CA1">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不得为甲方及其人员报销作任何应由甲方或个人支付的费用。</w:t>
      </w:r>
    </w:p>
    <w:p w14:paraId="3C1187AF">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不得为甲方及其人员投资入股、个人借款或买卖股票、债券等提供方便。</w:t>
      </w:r>
    </w:p>
    <w:p w14:paraId="029E71BA">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不得为甲方个人购买或装修住房、婚丧嫁娶、配偶和子女的上学或工作安排及出国（境）、旅游等提供方便。</w:t>
      </w:r>
    </w:p>
    <w:p w14:paraId="49E1EB16">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不得为甲方及人员安排有可能影响公正执行公务的宴请及健身、娱乐等活动；不得以洽谈业务、签订合同为借口，邀请甲方工作人员外出旅游和进行营业性高消费娱乐场所。</w:t>
      </w:r>
    </w:p>
    <w:p w14:paraId="2075C283">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不得为甲方及其人员购置或提供的通讯工具、交通工具和高档办公用品。</w:t>
      </w:r>
    </w:p>
    <w:p w14:paraId="3C97D9D9">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不得违反规定安排甲方人员在乙方或乙方关联企业兼职和领取兼职工资及报酬；不得利用非法手段向甲方打探涉及甲方的商业秘密、业务渠道等。</w:t>
      </w:r>
    </w:p>
    <w:p w14:paraId="2C45CDC1">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不得要求、暗示或接受甲方请求、截留、私分他人业务提成。</w:t>
      </w:r>
    </w:p>
    <w:p w14:paraId="6D28CFBE">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甲方对涉嫌不廉洁的商业行为进行调查时，乙方有配合甲方提供证据、作证的义务。</w:t>
      </w:r>
    </w:p>
    <w:p w14:paraId="02D7B57F">
      <w:pPr>
        <w:pStyle w:val="7"/>
        <w:numPr>
          <w:ilvl w:val="0"/>
          <w:numId w:val="4"/>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未经甲方书面同意，乙方不得向任何新闻媒体、第三人述及有关甲方员工廉洁交易方面的评价、信息。</w:t>
      </w:r>
    </w:p>
    <w:p w14:paraId="2FE3DB2E">
      <w:pPr>
        <w:pStyle w:val="7"/>
        <w:numPr>
          <w:ilvl w:val="0"/>
          <w:numId w:val="1"/>
        </w:numPr>
        <w:spacing w:line="576" w:lineRule="exact"/>
        <w:ind w:firstLineChars="0"/>
        <w:rPr>
          <w:rFonts w:ascii="方正仿宋简体" w:eastAsia="方正仿宋简体"/>
          <w:sz w:val="30"/>
          <w:szCs w:val="30"/>
        </w:rPr>
      </w:pPr>
      <w:r>
        <w:rPr>
          <w:rFonts w:hint="eastAsia" w:ascii="方正仿宋简体" w:eastAsia="方正仿宋简体"/>
          <w:sz w:val="30"/>
          <w:szCs w:val="30"/>
        </w:rPr>
        <w:t>廉洁违约责任</w:t>
      </w:r>
    </w:p>
    <w:p w14:paraId="512292CD">
      <w:pPr>
        <w:pStyle w:val="7"/>
        <w:numPr>
          <w:ilvl w:val="0"/>
          <w:numId w:val="5"/>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甲方及其人员违反上述约定的，将依据管理权限及相关法律法规给予有关人员纪律处分；涉嫌犯罪的，移交司法机关追究刑事责任。</w:t>
      </w:r>
    </w:p>
    <w:p w14:paraId="39F0C406">
      <w:pPr>
        <w:pStyle w:val="7"/>
        <w:numPr>
          <w:ilvl w:val="0"/>
          <w:numId w:val="5"/>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乙方及其人员违反上述约定的，甲方有权要求乙方赔偿甲方实际损失。乙方涉嫌犯罪的，甲方将向司法机关报案处理。</w:t>
      </w:r>
    </w:p>
    <w:p w14:paraId="54ECE5EE">
      <w:pPr>
        <w:pStyle w:val="7"/>
        <w:numPr>
          <w:ilvl w:val="0"/>
          <w:numId w:val="1"/>
        </w:numPr>
        <w:spacing w:line="576" w:lineRule="exact"/>
        <w:ind w:firstLineChars="0"/>
        <w:rPr>
          <w:rFonts w:ascii="方正仿宋简体" w:eastAsia="方正仿宋简体"/>
          <w:sz w:val="30"/>
          <w:szCs w:val="30"/>
        </w:rPr>
      </w:pPr>
      <w:r>
        <w:rPr>
          <w:rFonts w:hint="eastAsia" w:ascii="方正仿宋简体" w:eastAsia="方正仿宋简体"/>
          <w:sz w:val="30"/>
          <w:szCs w:val="30"/>
        </w:rPr>
        <w:t>其他</w:t>
      </w:r>
    </w:p>
    <w:p w14:paraId="231A1AB6">
      <w:pPr>
        <w:pStyle w:val="7"/>
        <w:numPr>
          <w:ilvl w:val="0"/>
          <w:numId w:val="6"/>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本协议作为双方合同的附件，与合同具有同等法律效力。经双方签字后立即生效。</w:t>
      </w:r>
    </w:p>
    <w:p w14:paraId="2B7ED1A1">
      <w:pPr>
        <w:pStyle w:val="7"/>
        <w:numPr>
          <w:ilvl w:val="0"/>
          <w:numId w:val="6"/>
        </w:numPr>
        <w:spacing w:line="576" w:lineRule="exact"/>
        <w:ind w:left="0" w:firstLine="424" w:firstLineChars="0"/>
        <w:rPr>
          <w:rFonts w:ascii="方正仿宋简体" w:eastAsia="方正仿宋简体"/>
          <w:sz w:val="30"/>
          <w:szCs w:val="30"/>
        </w:rPr>
      </w:pPr>
      <w:r>
        <w:rPr>
          <w:rFonts w:hint="eastAsia" w:ascii="方正仿宋简体" w:eastAsia="方正仿宋简体"/>
          <w:sz w:val="30"/>
          <w:szCs w:val="30"/>
        </w:rPr>
        <w:t>本协议一式二份，由甲乙双方各执一份，每份均具有同等法律效力。</w:t>
      </w:r>
    </w:p>
    <w:p w14:paraId="6C8CA0F5">
      <w:pPr>
        <w:spacing w:line="576" w:lineRule="exact"/>
        <w:rPr>
          <w:rFonts w:ascii="方正仿宋简体" w:eastAsia="方正仿宋简体"/>
          <w:sz w:val="30"/>
          <w:szCs w:val="30"/>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01"/>
        <w:gridCol w:w="708"/>
        <w:gridCol w:w="2694"/>
        <w:gridCol w:w="992"/>
        <w:gridCol w:w="896"/>
        <w:gridCol w:w="2131"/>
      </w:tblGrid>
      <w:tr w14:paraId="5B66C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101" w:type="dxa"/>
          </w:tcPr>
          <w:p w14:paraId="49990B8E">
            <w:pPr>
              <w:spacing w:line="576" w:lineRule="exact"/>
              <w:rPr>
                <w:rFonts w:ascii="方正仿宋简体" w:eastAsia="方正仿宋简体"/>
                <w:sz w:val="30"/>
                <w:szCs w:val="30"/>
              </w:rPr>
            </w:pPr>
            <w:r>
              <w:rPr>
                <w:rFonts w:hint="eastAsia" w:ascii="方正仿宋简体" w:eastAsia="方正仿宋简体"/>
                <w:sz w:val="30"/>
                <w:szCs w:val="30"/>
              </w:rPr>
              <w:t>甲方：</w:t>
            </w:r>
          </w:p>
        </w:tc>
        <w:tc>
          <w:tcPr>
            <w:tcW w:w="3402" w:type="dxa"/>
            <w:gridSpan w:val="2"/>
          </w:tcPr>
          <w:p w14:paraId="7E9820B6">
            <w:pPr>
              <w:spacing w:line="576" w:lineRule="exact"/>
              <w:rPr>
                <w:rFonts w:ascii="方正仿宋简体" w:eastAsia="方正仿宋简体"/>
                <w:sz w:val="30"/>
                <w:szCs w:val="30"/>
              </w:rPr>
            </w:pPr>
            <w:r>
              <w:rPr>
                <w:rFonts w:hint="eastAsia" w:ascii="方正仿宋简体" w:eastAsia="方正仿宋简体"/>
                <w:sz w:val="30"/>
                <w:szCs w:val="30"/>
              </w:rPr>
              <w:t>江门市五邑中医院</w:t>
            </w:r>
          </w:p>
        </w:tc>
        <w:tc>
          <w:tcPr>
            <w:tcW w:w="992" w:type="dxa"/>
          </w:tcPr>
          <w:p w14:paraId="5EDBCBAB">
            <w:pPr>
              <w:spacing w:line="576" w:lineRule="exact"/>
              <w:rPr>
                <w:rFonts w:ascii="方正仿宋简体" w:eastAsia="方正仿宋简体"/>
                <w:sz w:val="30"/>
                <w:szCs w:val="30"/>
              </w:rPr>
            </w:pPr>
            <w:r>
              <w:rPr>
                <w:rFonts w:hint="eastAsia" w:ascii="方正仿宋简体" w:eastAsia="方正仿宋简体"/>
                <w:sz w:val="30"/>
                <w:szCs w:val="30"/>
              </w:rPr>
              <w:t>乙方：</w:t>
            </w:r>
          </w:p>
        </w:tc>
        <w:tc>
          <w:tcPr>
            <w:tcW w:w="3027" w:type="dxa"/>
            <w:gridSpan w:val="2"/>
          </w:tcPr>
          <w:p w14:paraId="33DE0601">
            <w:pPr>
              <w:spacing w:line="576" w:lineRule="exact"/>
              <w:rPr>
                <w:rFonts w:ascii="方正仿宋简体" w:eastAsia="方正仿宋简体"/>
                <w:sz w:val="30"/>
                <w:szCs w:val="30"/>
              </w:rPr>
            </w:pPr>
          </w:p>
        </w:tc>
      </w:tr>
      <w:tr w14:paraId="557DF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gridSpan w:val="2"/>
          </w:tcPr>
          <w:p w14:paraId="35075EB6">
            <w:pPr>
              <w:spacing w:line="576" w:lineRule="exact"/>
              <w:rPr>
                <w:rFonts w:ascii="方正仿宋简体" w:eastAsia="方正仿宋简体"/>
                <w:sz w:val="30"/>
                <w:szCs w:val="30"/>
              </w:rPr>
            </w:pPr>
            <w:r>
              <w:rPr>
                <w:rFonts w:hint="eastAsia" w:ascii="方正仿宋简体" w:eastAsia="方正仿宋简体"/>
                <w:sz w:val="30"/>
                <w:szCs w:val="30"/>
              </w:rPr>
              <w:t>项目负责人:</w:t>
            </w:r>
          </w:p>
        </w:tc>
        <w:tc>
          <w:tcPr>
            <w:tcW w:w="2694" w:type="dxa"/>
          </w:tcPr>
          <w:p w14:paraId="16B362AF">
            <w:pPr>
              <w:spacing w:line="576" w:lineRule="exact"/>
              <w:rPr>
                <w:rFonts w:ascii="方正仿宋简体" w:eastAsia="方正仿宋简体"/>
                <w:sz w:val="30"/>
                <w:szCs w:val="30"/>
              </w:rPr>
            </w:pPr>
          </w:p>
        </w:tc>
        <w:tc>
          <w:tcPr>
            <w:tcW w:w="1888" w:type="dxa"/>
            <w:gridSpan w:val="2"/>
          </w:tcPr>
          <w:p w14:paraId="4A7C080C">
            <w:pPr>
              <w:spacing w:line="576" w:lineRule="exact"/>
              <w:rPr>
                <w:rFonts w:ascii="方正仿宋简体" w:eastAsia="方正仿宋简体"/>
                <w:sz w:val="30"/>
                <w:szCs w:val="30"/>
              </w:rPr>
            </w:pPr>
            <w:r>
              <w:rPr>
                <w:rFonts w:hint="eastAsia" w:ascii="方正仿宋简体" w:eastAsia="方正仿宋简体"/>
                <w:sz w:val="30"/>
                <w:szCs w:val="30"/>
              </w:rPr>
              <w:t>项目负责人:</w:t>
            </w:r>
          </w:p>
        </w:tc>
        <w:tc>
          <w:tcPr>
            <w:tcW w:w="2131" w:type="dxa"/>
          </w:tcPr>
          <w:p w14:paraId="7942190D">
            <w:pPr>
              <w:spacing w:line="576" w:lineRule="exact"/>
              <w:rPr>
                <w:rFonts w:ascii="方正仿宋简体" w:eastAsia="方正仿宋简体"/>
                <w:sz w:val="30"/>
                <w:szCs w:val="30"/>
              </w:rPr>
            </w:pPr>
          </w:p>
        </w:tc>
      </w:tr>
      <w:tr w14:paraId="6A474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gridSpan w:val="2"/>
          </w:tcPr>
          <w:p w14:paraId="0A2EDF9A">
            <w:pPr>
              <w:spacing w:line="576" w:lineRule="exact"/>
              <w:rPr>
                <w:rFonts w:ascii="方正仿宋简体" w:eastAsia="方正仿宋简体"/>
                <w:sz w:val="30"/>
                <w:szCs w:val="30"/>
              </w:rPr>
            </w:pPr>
          </w:p>
        </w:tc>
        <w:tc>
          <w:tcPr>
            <w:tcW w:w="2694" w:type="dxa"/>
          </w:tcPr>
          <w:p w14:paraId="70A02B58">
            <w:pPr>
              <w:spacing w:line="576" w:lineRule="exact"/>
              <w:rPr>
                <w:rFonts w:ascii="方正仿宋简体" w:eastAsia="方正仿宋简体"/>
                <w:sz w:val="30"/>
                <w:szCs w:val="30"/>
              </w:rPr>
            </w:pPr>
          </w:p>
        </w:tc>
        <w:tc>
          <w:tcPr>
            <w:tcW w:w="1888" w:type="dxa"/>
            <w:gridSpan w:val="2"/>
          </w:tcPr>
          <w:p w14:paraId="6D8F549E">
            <w:pPr>
              <w:spacing w:line="576" w:lineRule="exact"/>
              <w:rPr>
                <w:rFonts w:ascii="方正仿宋简体" w:eastAsia="方正仿宋简体"/>
                <w:sz w:val="30"/>
                <w:szCs w:val="30"/>
              </w:rPr>
            </w:pPr>
          </w:p>
        </w:tc>
        <w:tc>
          <w:tcPr>
            <w:tcW w:w="2131" w:type="dxa"/>
          </w:tcPr>
          <w:p w14:paraId="05574F17">
            <w:pPr>
              <w:spacing w:line="576" w:lineRule="exact"/>
              <w:rPr>
                <w:rFonts w:ascii="方正仿宋简体" w:eastAsia="方正仿宋简体"/>
                <w:sz w:val="30"/>
                <w:szCs w:val="30"/>
              </w:rPr>
            </w:pPr>
          </w:p>
        </w:tc>
      </w:tr>
    </w:tbl>
    <w:p w14:paraId="3930EC92">
      <w:pPr>
        <w:spacing w:line="576" w:lineRule="exact"/>
        <w:rPr>
          <w:rFonts w:ascii="方正仿宋简体" w:eastAsia="方正仿宋简体"/>
          <w:sz w:val="30"/>
          <w:szCs w:val="30"/>
        </w:rPr>
      </w:pPr>
    </w:p>
    <w:p w14:paraId="7831E989">
      <w:pPr>
        <w:spacing w:line="576" w:lineRule="exact"/>
        <w:jc w:val="center"/>
        <w:rPr>
          <w:rFonts w:ascii="方正仿宋简体" w:eastAsia="方正仿宋简体"/>
          <w:sz w:val="30"/>
          <w:szCs w:val="30"/>
        </w:rPr>
      </w:pPr>
      <w:r>
        <w:rPr>
          <w:rFonts w:hint="eastAsia" w:ascii="方正仿宋简体" w:eastAsia="方正仿宋简体"/>
          <w:sz w:val="30"/>
          <w:szCs w:val="30"/>
        </w:rPr>
        <w:t>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B278E0"/>
    <w:multiLevelType w:val="multilevel"/>
    <w:tmpl w:val="0AB278E0"/>
    <w:lvl w:ilvl="0" w:tentative="0">
      <w:start w:val="1"/>
      <w:numFmt w:val="decimal"/>
      <w:lvlText w:val="%1."/>
      <w:lvlJc w:val="left"/>
      <w:pPr>
        <w:ind w:left="1009" w:hanging="585"/>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1">
    <w:nsid w:val="19016366"/>
    <w:multiLevelType w:val="multilevel"/>
    <w:tmpl w:val="19016366"/>
    <w:lvl w:ilvl="0" w:tentative="0">
      <w:start w:val="1"/>
      <w:numFmt w:val="decimal"/>
      <w:lvlText w:val="%1."/>
      <w:lvlJc w:val="left"/>
      <w:pPr>
        <w:ind w:left="1009" w:hanging="585"/>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2">
    <w:nsid w:val="47DF7BC2"/>
    <w:multiLevelType w:val="multilevel"/>
    <w:tmpl w:val="47DF7BC2"/>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9F340BA"/>
    <w:multiLevelType w:val="multilevel"/>
    <w:tmpl w:val="49F340BA"/>
    <w:lvl w:ilvl="0" w:tentative="0">
      <w:start w:val="1"/>
      <w:numFmt w:val="decimal"/>
      <w:lvlText w:val="%1."/>
      <w:lvlJc w:val="left"/>
      <w:pPr>
        <w:ind w:left="1009" w:hanging="585"/>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4">
    <w:nsid w:val="629F2F02"/>
    <w:multiLevelType w:val="multilevel"/>
    <w:tmpl w:val="629F2F02"/>
    <w:lvl w:ilvl="0" w:tentative="0">
      <w:start w:val="1"/>
      <w:numFmt w:val="decimal"/>
      <w:lvlText w:val="%1."/>
      <w:lvlJc w:val="left"/>
      <w:pPr>
        <w:ind w:left="1009" w:hanging="585"/>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5">
    <w:nsid w:val="76CA073E"/>
    <w:multiLevelType w:val="multilevel"/>
    <w:tmpl w:val="76CA073E"/>
    <w:lvl w:ilvl="0" w:tentative="0">
      <w:start w:val="1"/>
      <w:numFmt w:val="decimal"/>
      <w:lvlText w:val="%1."/>
      <w:lvlJc w:val="left"/>
      <w:pPr>
        <w:ind w:left="1009" w:hanging="585"/>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num w:numId="1">
    <w:abstractNumId w:val="2"/>
  </w:num>
  <w:num w:numId="2">
    <w:abstractNumId w:val="0"/>
  </w:num>
  <w:num w:numId="3">
    <w:abstractNumId w:val="5"/>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3NTU4Y2I4MmE2ZjE2NmExYjQ4MGExYjdmNTAxZDcifQ=="/>
  </w:docVars>
  <w:rsids>
    <w:rsidRoot w:val="00912663"/>
    <w:rsid w:val="000142BF"/>
    <w:rsid w:val="00026A15"/>
    <w:rsid w:val="000E3B88"/>
    <w:rsid w:val="001A67F9"/>
    <w:rsid w:val="001B284F"/>
    <w:rsid w:val="001D30A9"/>
    <w:rsid w:val="001E77FA"/>
    <w:rsid w:val="002B5C3E"/>
    <w:rsid w:val="00325A44"/>
    <w:rsid w:val="00332FFF"/>
    <w:rsid w:val="00457929"/>
    <w:rsid w:val="004C14A7"/>
    <w:rsid w:val="004C217B"/>
    <w:rsid w:val="004E2FDA"/>
    <w:rsid w:val="005878A4"/>
    <w:rsid w:val="005B21D4"/>
    <w:rsid w:val="005D6E04"/>
    <w:rsid w:val="005E2DEC"/>
    <w:rsid w:val="0066615D"/>
    <w:rsid w:val="00696020"/>
    <w:rsid w:val="006F1818"/>
    <w:rsid w:val="007D261C"/>
    <w:rsid w:val="007F005B"/>
    <w:rsid w:val="00814FBC"/>
    <w:rsid w:val="00912663"/>
    <w:rsid w:val="00983DC8"/>
    <w:rsid w:val="00B757D6"/>
    <w:rsid w:val="00B90B35"/>
    <w:rsid w:val="00BB0B9B"/>
    <w:rsid w:val="00BE0004"/>
    <w:rsid w:val="00BE37EB"/>
    <w:rsid w:val="00C1010D"/>
    <w:rsid w:val="00CC7993"/>
    <w:rsid w:val="00D30C08"/>
    <w:rsid w:val="00D33486"/>
    <w:rsid w:val="00E3107D"/>
    <w:rsid w:val="00E83B97"/>
    <w:rsid w:val="00EB166E"/>
    <w:rsid w:val="00EE1D96"/>
    <w:rsid w:val="00F61920"/>
    <w:rsid w:val="6C863D6D"/>
    <w:rsid w:val="7B2446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1440</Words>
  <Characters>1440</Characters>
  <Lines>10</Lines>
  <Paragraphs>3</Paragraphs>
  <TotalTime>0</TotalTime>
  <ScaleCrop>false</ScaleCrop>
  <LinksUpToDate>false</LinksUpToDate>
  <CharactersWithSpaces>1451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2024-01-04T01:40:00Z</dcterms:created>
  <dc:creator>LiWei</dc:creator>
  <cp:lastModifiedBy>Wei</cp:lastModifiedBy>
  <dcterms:modified xsi:type="dcterms:W3CDTF">2026-01-21T07:43:23Z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A7CC47C53A12491294F5B96D45EBEBBF_12</vt:lpwstr>
  </property>
</Properties>
</file>